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DC" w:rsidRDefault="00D359DC" w:rsidP="00D359DC">
      <w:pPr>
        <w:rPr>
          <w:lang w:val="en-GB" w:eastAsia="ar-SA"/>
        </w:rPr>
      </w:pPr>
    </w:p>
    <w:p w:rsidR="00D359DC" w:rsidRDefault="00D359DC" w:rsidP="00D35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Ordine dei Medici Chirurghi e Odontoiatri</w:t>
      </w:r>
    </w:p>
    <w:p w:rsidR="00D359DC" w:rsidRDefault="00D359DC" w:rsidP="00D35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lang w:eastAsia="ar-SA"/>
        </w:rPr>
        <w:t>della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Provincia di Ascoli Piceno</w:t>
      </w:r>
    </w:p>
    <w:p w:rsidR="00D359DC" w:rsidRDefault="00D359DC" w:rsidP="00D359DC">
      <w:pPr>
        <w:spacing w:after="0" w:line="240" w:lineRule="auto"/>
        <w:ind w:right="-5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359DC" w:rsidRDefault="00FA4189" w:rsidP="00D359DC">
      <w:pPr>
        <w:spacing w:after="0" w:line="240" w:lineRule="auto"/>
        <w:ind w:right="-5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Decisioni </w:t>
      </w:r>
      <w:r w:rsidR="00573E95">
        <w:rPr>
          <w:rFonts w:ascii="Times New Roman" w:hAnsi="Times New Roman"/>
          <w:b/>
          <w:sz w:val="24"/>
          <w:szCs w:val="24"/>
          <w:lang w:eastAsia="ar-SA"/>
        </w:rPr>
        <w:t xml:space="preserve">della riunione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ar-SA"/>
        </w:rPr>
        <w:t>del Consiglio Direttivo del 18/11/2022</w:t>
      </w:r>
    </w:p>
    <w:p w:rsidR="00D359DC" w:rsidRDefault="00D359DC" w:rsidP="00D359DC">
      <w:pPr>
        <w:spacing w:after="0" w:line="240" w:lineRule="auto"/>
        <w:ind w:right="-5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59DC" w:rsidRDefault="00D359DC" w:rsidP="00D359DC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59DC" w:rsidRPr="00FA4189" w:rsidRDefault="00D359DC" w:rsidP="00FA4189">
      <w:pPr>
        <w:pStyle w:val="Paragrafoelenco"/>
        <w:widowControl w:val="0"/>
        <w:numPr>
          <w:ilvl w:val="0"/>
          <w:numId w:val="5"/>
        </w:numPr>
        <w:tabs>
          <w:tab w:val="left" w:pos="1506"/>
        </w:tabs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FA418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Comunicazioni del Presidente.</w:t>
      </w:r>
    </w:p>
    <w:p w:rsidR="00D359DC" w:rsidRDefault="00D359DC" w:rsidP="00D359DC">
      <w:pPr>
        <w:tabs>
          <w:tab w:val="left" w:pos="142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Il Presidente riferisce sulle problematiche relative al progetto in atto nei licei a “Curvatura Biomedica”.</w:t>
      </w:r>
    </w:p>
    <w:p w:rsidR="00D359DC" w:rsidRDefault="00D359DC" w:rsidP="00D359DC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359DC" w:rsidRPr="00FA4189" w:rsidRDefault="00D359DC" w:rsidP="00FA4189">
      <w:pPr>
        <w:pStyle w:val="Paragrafoelenco"/>
        <w:numPr>
          <w:ilvl w:val="0"/>
          <w:numId w:val="6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FA4189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Variazioni Albo Professionale</w:t>
      </w:r>
    </w:p>
    <w:p w:rsidR="00D359DC" w:rsidRDefault="00D359DC" w:rsidP="00D359DC">
      <w:pPr>
        <w:pStyle w:val="Paragrafoelenco"/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 l’iscrizione all’Albo dei Medici Chirurghi di: </w:t>
      </w:r>
    </w:p>
    <w:p w:rsidR="00FA4189" w:rsidRDefault="00D359DC" w:rsidP="00B7235A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A4189"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 w:rsidRPr="00FA4189">
        <w:rPr>
          <w:rFonts w:ascii="Times New Roman" w:hAnsi="Times New Roman" w:cs="Times New Roman"/>
          <w:sz w:val="24"/>
          <w:szCs w:val="24"/>
        </w:rPr>
        <w:t>Polinesi</w:t>
      </w:r>
      <w:proofErr w:type="spellEnd"/>
      <w:r w:rsidRPr="00FA4189">
        <w:rPr>
          <w:rFonts w:ascii="Times New Roman" w:hAnsi="Times New Roman" w:cs="Times New Roman"/>
          <w:sz w:val="24"/>
          <w:szCs w:val="24"/>
        </w:rPr>
        <w:t xml:space="preserve"> Luca </w:t>
      </w:r>
    </w:p>
    <w:p w:rsidR="00FA4189" w:rsidRDefault="00D359DC" w:rsidP="00016027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A4189"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 w:rsidRPr="00FA4189">
        <w:rPr>
          <w:rFonts w:ascii="Times New Roman" w:hAnsi="Times New Roman" w:cs="Times New Roman"/>
          <w:sz w:val="24"/>
          <w:szCs w:val="24"/>
        </w:rPr>
        <w:t>Murri</w:t>
      </w:r>
      <w:proofErr w:type="spellEnd"/>
      <w:r w:rsidRPr="00FA4189">
        <w:rPr>
          <w:rFonts w:ascii="Times New Roman" w:hAnsi="Times New Roman" w:cs="Times New Roman"/>
          <w:sz w:val="24"/>
          <w:szCs w:val="24"/>
        </w:rPr>
        <w:t xml:space="preserve"> Leo </w:t>
      </w:r>
    </w:p>
    <w:p w:rsidR="00FA4189" w:rsidRDefault="00D359DC" w:rsidP="002B3D40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A4189">
        <w:rPr>
          <w:rFonts w:ascii="Times New Roman" w:hAnsi="Times New Roman" w:cs="Times New Roman"/>
          <w:sz w:val="24"/>
          <w:szCs w:val="24"/>
        </w:rPr>
        <w:t xml:space="preserve">Dott.ssa Di </w:t>
      </w:r>
      <w:proofErr w:type="spellStart"/>
      <w:r w:rsidRPr="00FA4189">
        <w:rPr>
          <w:rFonts w:ascii="Times New Roman" w:hAnsi="Times New Roman" w:cs="Times New Roman"/>
          <w:sz w:val="24"/>
          <w:szCs w:val="24"/>
        </w:rPr>
        <w:t>Buò</w:t>
      </w:r>
      <w:proofErr w:type="spellEnd"/>
      <w:r w:rsidRPr="00FA4189">
        <w:rPr>
          <w:rFonts w:ascii="Times New Roman" w:hAnsi="Times New Roman" w:cs="Times New Roman"/>
          <w:sz w:val="24"/>
          <w:szCs w:val="24"/>
        </w:rPr>
        <w:t xml:space="preserve"> Serena </w:t>
      </w:r>
    </w:p>
    <w:p w:rsidR="00D359DC" w:rsidRPr="00FA4189" w:rsidRDefault="00D359DC" w:rsidP="002A369D">
      <w:pPr>
        <w:pStyle w:val="Paragrafoelenco"/>
        <w:keepNext/>
        <w:numPr>
          <w:ilvl w:val="0"/>
          <w:numId w:val="2"/>
        </w:numPr>
        <w:spacing w:after="0" w:line="240" w:lineRule="auto"/>
        <w:ind w:left="1080"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A4189">
        <w:rPr>
          <w:rFonts w:ascii="Times New Roman" w:hAnsi="Times New Roman" w:cs="Times New Roman"/>
          <w:sz w:val="24"/>
          <w:szCs w:val="24"/>
        </w:rPr>
        <w:t xml:space="preserve">Dott. Spano Nathan </w:t>
      </w:r>
    </w:p>
    <w:p w:rsidR="00FA4189" w:rsidRPr="00FA4189" w:rsidRDefault="00FA4189" w:rsidP="00FA4189">
      <w:pPr>
        <w:pStyle w:val="Paragrafoelenco"/>
        <w:keepNext/>
        <w:spacing w:after="0" w:line="240" w:lineRule="auto"/>
        <w:ind w:left="1080"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359DC" w:rsidRDefault="00D359DC" w:rsidP="00D359DC">
      <w:pPr>
        <w:pStyle w:val="Paragrafoelenco"/>
        <w:keepNext/>
        <w:spacing w:after="0" w:line="240" w:lineRule="auto"/>
        <w:ind w:left="1080" w:right="-44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</w:t>
      </w:r>
    </w:p>
    <w:p w:rsidR="00D359DC" w:rsidRDefault="00D359DC" w:rsidP="00D359DC">
      <w:pPr>
        <w:pStyle w:val="Paragrafoelenco"/>
        <w:keepNext/>
        <w:spacing w:after="0" w:line="240" w:lineRule="auto"/>
        <w:ind w:left="1080" w:right="-4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cancellazione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dall'Albo dei Medici Chirurghi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di:</w:t>
      </w:r>
    </w:p>
    <w:p w:rsidR="00D359DC" w:rsidRPr="00FA4189" w:rsidRDefault="00D359DC" w:rsidP="00FA4189">
      <w:pPr>
        <w:pStyle w:val="Paragrafoelenco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 Fabiani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Sergio </w:t>
      </w:r>
      <w:r w:rsidRPr="00FA4189">
        <w:rPr>
          <w:rFonts w:ascii="Times New Roman" w:hAnsi="Times New Roman" w:cs="Times New Roman"/>
          <w:sz w:val="24"/>
          <w:szCs w:val="24"/>
        </w:rPr>
        <w:t xml:space="preserve"> deceduto</w:t>
      </w:r>
      <w:proofErr w:type="gramEnd"/>
    </w:p>
    <w:p w:rsidR="00D359DC" w:rsidRPr="00FA4189" w:rsidRDefault="00D359DC" w:rsidP="00FA4189">
      <w:pPr>
        <w:pStyle w:val="Paragrafoelenco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>
        <w:rPr>
          <w:rFonts w:ascii="Times New Roman" w:hAnsi="Times New Roman" w:cs="Times New Roman"/>
          <w:sz w:val="24"/>
          <w:szCs w:val="24"/>
        </w:rPr>
        <w:t>Ulpiani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Carlo </w:t>
      </w:r>
      <w:r w:rsidRPr="00FA4189">
        <w:rPr>
          <w:rFonts w:ascii="Times New Roman" w:hAnsi="Times New Roman" w:cs="Times New Roman"/>
          <w:sz w:val="24"/>
          <w:szCs w:val="24"/>
        </w:rPr>
        <w:t>cessazione attività</w:t>
      </w:r>
    </w:p>
    <w:p w:rsidR="00D359DC" w:rsidRDefault="00D359DC" w:rsidP="006E0C7E">
      <w:pPr>
        <w:pStyle w:val="Paragrafoelenco"/>
        <w:numPr>
          <w:ilvl w:val="0"/>
          <w:numId w:val="3"/>
        </w:numPr>
        <w:spacing w:line="25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4189">
        <w:rPr>
          <w:rFonts w:ascii="Times New Roman" w:hAnsi="Times New Roman" w:cs="Times New Roman"/>
          <w:sz w:val="24"/>
          <w:szCs w:val="24"/>
        </w:rPr>
        <w:t xml:space="preserve">Dott.ssa Procaccini per trasferimento all’OMCeO </w:t>
      </w:r>
    </w:p>
    <w:p w:rsidR="003055A6" w:rsidRPr="00FA4189" w:rsidRDefault="003055A6" w:rsidP="003055A6">
      <w:pPr>
        <w:pStyle w:val="Paragrafoelenco"/>
        <w:spacing w:line="25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59DC" w:rsidRPr="003055A6" w:rsidRDefault="00D359DC" w:rsidP="003055A6">
      <w:pPr>
        <w:pStyle w:val="Paragrafoelenco"/>
        <w:numPr>
          <w:ilvl w:val="0"/>
          <w:numId w:val="7"/>
        </w:numPr>
        <w:tabs>
          <w:tab w:val="left" w:pos="142"/>
        </w:tabs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3055A6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Storni e Delibere economiche</w:t>
      </w:r>
    </w:p>
    <w:p w:rsidR="00D359DC" w:rsidRDefault="00D359DC" w:rsidP="00D359DC">
      <w:pPr>
        <w:tabs>
          <w:tab w:val="left" w:pos="121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Consiglio Direttivo prende atto di quanto segue:</w:t>
      </w:r>
    </w:p>
    <w:p w:rsidR="00D359DC" w:rsidRDefault="00D359DC" w:rsidP="00D359DC">
      <w:pPr>
        <w:tabs>
          <w:tab w:val="left" w:pos="121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reintegro del Capitolo U-1-02-003 Onorificenze agli iscritti con i fondi del Fondo Spese previste con stanziamenti insufficienti, € 1500,00 </w:t>
      </w:r>
    </w:p>
    <w:p w:rsidR="00D359DC" w:rsidRDefault="00D359DC" w:rsidP="003055A6">
      <w:pPr>
        <w:tabs>
          <w:tab w:val="left" w:pos="121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liquidazione da parte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FNOMCeO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contributo straordinario per acquisto arredi per la Sede dell’Ordine, € 12.007,65.</w:t>
      </w:r>
    </w:p>
    <w:p w:rsidR="00D359DC" w:rsidRDefault="00D359DC" w:rsidP="00D359DC">
      <w:pPr>
        <w:pStyle w:val="Paragrafoelenco"/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D359DC" w:rsidRDefault="00D359DC" w:rsidP="003055A6">
      <w:pPr>
        <w:pStyle w:val="Paragrafoelenco"/>
        <w:numPr>
          <w:ilvl w:val="0"/>
          <w:numId w:val="8"/>
        </w:numPr>
        <w:spacing w:line="254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Sentenza del Tar per le Marche a seguito del Ricorso del dott. </w:t>
      </w:r>
      <w:r w:rsidR="003055A6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 C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: decisioni in merito.</w:t>
      </w:r>
    </w:p>
    <w:p w:rsidR="00D359DC" w:rsidRDefault="00D359DC" w:rsidP="00D359DC">
      <w:pPr>
        <w:pStyle w:val="Paragrafoelenco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prende atto della Sentenza del Tribunale Amministrativo Regionale per le Marche n. 647/2022 del 04/11/2022 e in esito alla stessa il Consiglio direttivo non può che dare seguito a quanto disposto dalla Sentenza in favore del dott. </w:t>
      </w:r>
      <w:r w:rsidR="003055A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 </w:t>
      </w:r>
      <w:proofErr w:type="spellStart"/>
      <w:r w:rsidR="003055A6"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proofErr w:type="spellEnd"/>
    </w:p>
    <w:p w:rsidR="00D359DC" w:rsidRDefault="00D359DC" w:rsidP="003055A6">
      <w:pPr>
        <w:pStyle w:val="Corpodeltesto22"/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="003055A6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</w:p>
    <w:p w:rsidR="00D359DC" w:rsidRDefault="00D359DC" w:rsidP="00EF2B53">
      <w:pPr>
        <w:pStyle w:val="Paragrafoelenco"/>
        <w:numPr>
          <w:ilvl w:val="0"/>
          <w:numId w:val="8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Presa d’atto del D.L. 162 del 31/10/2022 (cessazione efficacia obbligo vaccinale) e ratifica della Delibera Presidenziale del 03/11/2022.</w:t>
      </w:r>
    </w:p>
    <w:p w:rsidR="00D359DC" w:rsidRDefault="00D359DC" w:rsidP="00D359DC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Direttivo prende atto del D.L. 162 del 31/10/2022 con il quale è stato anticipato al 1° novembre 2022 il termine ultimo di vigenza dell’obbligo di somministrazione della vaccinazione anti SARS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CoV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2 per i professionisti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sanitari  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efficacia della delle sospensioni dall’esercizio delle professioni sanitarie di cui all’art. 4 co. 4 del D.L.  44/2021 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ss.mm.ii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:rsidR="00D359DC" w:rsidRDefault="00D359DC" w:rsidP="00D359DC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Per quanto sopra il Consiglio Direttivo prende atto della Delibera Presidenziale del 03/11/2022 con la quale è stata disposta a far data dal 02/11/2022 la cessazione della sospensione temporanea dall’esercizio della professione per inadempimento dell’obbligo vaccinale dei seguenti iscritti:</w:t>
      </w:r>
    </w:p>
    <w:p w:rsidR="00D359DC" w:rsidRDefault="00D359DC" w:rsidP="00D359DC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Dottori:</w:t>
      </w:r>
    </w:p>
    <w:p w:rsidR="00D359DC" w:rsidRDefault="003055A6" w:rsidP="00D359DC">
      <w:pPr>
        <w:spacing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MCA</w:t>
      </w:r>
    </w:p>
    <w:p w:rsidR="00D359DC" w:rsidRDefault="003055A6" w:rsidP="00D359DC">
      <w:pPr>
        <w:spacing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MPC</w:t>
      </w:r>
    </w:p>
    <w:p w:rsidR="00D359DC" w:rsidRDefault="003055A6" w:rsidP="00D359DC">
      <w:pPr>
        <w:spacing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PDS</w:t>
      </w:r>
    </w:p>
    <w:p w:rsidR="00D359DC" w:rsidRDefault="003055A6" w:rsidP="00D359DC">
      <w:pPr>
        <w:spacing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</w:p>
    <w:p w:rsidR="00D359DC" w:rsidRDefault="003055A6" w:rsidP="00D359DC">
      <w:pPr>
        <w:spacing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</w:p>
    <w:p w:rsidR="00D359DC" w:rsidRDefault="003055A6" w:rsidP="00D359DC">
      <w:pPr>
        <w:spacing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</w:t>
      </w:r>
    </w:p>
    <w:p w:rsidR="00D359DC" w:rsidRDefault="003055A6" w:rsidP="00D359DC">
      <w:pPr>
        <w:spacing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</w:t>
      </w:r>
    </w:p>
    <w:p w:rsidR="00D359DC" w:rsidRDefault="003055A6" w:rsidP="00D359DC">
      <w:pPr>
        <w:spacing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</w:t>
      </w:r>
    </w:p>
    <w:p w:rsidR="00D359DC" w:rsidRDefault="003055A6" w:rsidP="00D359DC">
      <w:pPr>
        <w:spacing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GMR</w:t>
      </w:r>
    </w:p>
    <w:p w:rsidR="00D359DC" w:rsidRDefault="003055A6" w:rsidP="00D359DC">
      <w:pPr>
        <w:spacing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</w:p>
    <w:p w:rsidR="00D359DC" w:rsidRDefault="003055A6" w:rsidP="00D359DC">
      <w:pPr>
        <w:spacing w:after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</w:t>
      </w:r>
    </w:p>
    <w:p w:rsidR="00D359DC" w:rsidRDefault="00D359DC" w:rsidP="00D359DC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59DC" w:rsidRDefault="00D359DC" w:rsidP="00D359DC">
      <w:pPr>
        <w:pStyle w:val="Corpodeltesto22"/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359DC" w:rsidRPr="00EF2B53" w:rsidRDefault="00D359DC" w:rsidP="00EF2B53">
      <w:pPr>
        <w:pStyle w:val="Paragrafoelenco"/>
        <w:numPr>
          <w:ilvl w:val="0"/>
          <w:numId w:val="8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EF2B5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Ratifica della Determina presidenziale n. 4 del 16/09/2022 relativa al caso dott. </w:t>
      </w:r>
      <w:r w:rsidR="00EF2B53" w:rsidRPr="00EF2B5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G R</w:t>
      </w:r>
      <w:r w:rsidRPr="00EF2B53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.</w:t>
      </w:r>
    </w:p>
    <w:p w:rsidR="00D359DC" w:rsidRDefault="00D359DC" w:rsidP="00D359DC">
      <w:pPr>
        <w:tabs>
          <w:tab w:val="left" w:pos="142"/>
        </w:tabs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direttivo prende atto della Determina Presidenziale n. 4 del 16/09/2022 relativa alla revoca della sospensione dall’esercizio della professione medica e odontoiatrica (Albo Medici Chirurghi e Albo Odontoiatri) del dott. </w:t>
      </w:r>
      <w:r w:rsidR="00EF2B53">
        <w:rPr>
          <w:rFonts w:ascii="Times New Roman" w:eastAsia="Times New Roman" w:hAnsi="Times New Roman" w:cs="Times New Roman"/>
          <w:sz w:val="24"/>
          <w:szCs w:val="20"/>
          <w:lang w:eastAsia="it-IT"/>
        </w:rPr>
        <w:t>G R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nato ad Ascoli Piceno l’11/03/1954 in quanto il Tribunale di Ascoli Piceno –Ufficio del Giudice per le Indagini Preliminari ha revocato la misura cautelare degli arresti domiciliari dalla data del 02/07/2022.</w:t>
      </w:r>
    </w:p>
    <w:p w:rsidR="00D359DC" w:rsidRDefault="00D359DC" w:rsidP="00D359DC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359DC" w:rsidRDefault="00D359DC" w:rsidP="00EF2B53">
      <w:pPr>
        <w:pStyle w:val="Paragrafoelenco"/>
        <w:numPr>
          <w:ilvl w:val="0"/>
          <w:numId w:val="8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Nomina nuovo Responsabile (senza carica gestionale all’interno del Consiglio) per la Prevenzione della corruzione ex art. 1 co. 7 L. 192/12 e per la Trasparenza ex art. 43 D.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. 33/2013 in sostituzione dell’attuale responsabile dott. Tiziano Palma.</w:t>
      </w:r>
    </w:p>
    <w:p w:rsidR="00D359DC" w:rsidRDefault="00D359DC" w:rsidP="00D359DC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Direttivo delibera di nominare il Dott. Gianfranco Bastiani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Responsabile  per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la Prevenzione della corruzione ex art. 1 co. 7 L. 192/12 e per la Trasparenza ex art. 43 D.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 33/2013 in sostituzione dell’attuale responsabile dott. Tiziano Palma che dal 31/08/2022 ricopre la carica di Tesoriere dell’Ordine.</w:t>
      </w:r>
    </w:p>
    <w:p w:rsidR="00D359DC" w:rsidRDefault="00D359DC" w:rsidP="00D359DC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359DC" w:rsidRDefault="00D359DC" w:rsidP="00EF2B53">
      <w:pPr>
        <w:pStyle w:val="Paragrafoelenco"/>
        <w:numPr>
          <w:ilvl w:val="0"/>
          <w:numId w:val="8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Enpam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: aggiornamenti sulla situazione e attività dell’Ente.</w:t>
      </w:r>
    </w:p>
    <w:p w:rsidR="00D359DC" w:rsidRDefault="00D359DC" w:rsidP="00D359DC">
      <w:pPr>
        <w:pStyle w:val="Paragrafoelenco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dott. Piero Maria Benfatti comunica che il Bilancio Preventivo 2023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dell’Enpam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non è ancora pervenuto. Riferisce inoltre sugli investimenti della Fondazione, sulle problematiche relative alla quota B e sui Servizi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Enpam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sectPr w:rsidR="00D35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634D"/>
    <w:multiLevelType w:val="hybridMultilevel"/>
    <w:tmpl w:val="9C528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7BF9"/>
    <w:multiLevelType w:val="hybridMultilevel"/>
    <w:tmpl w:val="F56E2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5EA0"/>
    <w:multiLevelType w:val="hybridMultilevel"/>
    <w:tmpl w:val="E7425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0FF2"/>
    <w:multiLevelType w:val="hybridMultilevel"/>
    <w:tmpl w:val="97E8030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D63D45"/>
    <w:multiLevelType w:val="hybridMultilevel"/>
    <w:tmpl w:val="82E06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03CDB"/>
    <w:multiLevelType w:val="hybridMultilevel"/>
    <w:tmpl w:val="5C32821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32E11"/>
    <w:multiLevelType w:val="hybridMultilevel"/>
    <w:tmpl w:val="014E8E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39"/>
    <w:rsid w:val="00297F49"/>
    <w:rsid w:val="003055A6"/>
    <w:rsid w:val="00573E95"/>
    <w:rsid w:val="00D359DC"/>
    <w:rsid w:val="00D60639"/>
    <w:rsid w:val="00EF2B53"/>
    <w:rsid w:val="00FA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C6BCC-0800-4193-B7B4-EB867236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9DC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359D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359DC"/>
    <w:pPr>
      <w:ind w:left="720"/>
      <w:contextualSpacing/>
    </w:pPr>
  </w:style>
  <w:style w:type="paragraph" w:customStyle="1" w:styleId="Predefinito">
    <w:name w:val="Predefinito"/>
    <w:rsid w:val="00D35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Corpodeltesto22">
    <w:name w:val="Corpo del testo 22"/>
    <w:basedOn w:val="Normale"/>
    <w:rsid w:val="00D359DC"/>
    <w:pPr>
      <w:suppressAutoHyphens/>
      <w:spacing w:after="120" w:line="480" w:lineRule="auto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6</cp:revision>
  <dcterms:created xsi:type="dcterms:W3CDTF">2023-07-07T10:03:00Z</dcterms:created>
  <dcterms:modified xsi:type="dcterms:W3CDTF">2023-07-07T10:10:00Z</dcterms:modified>
</cp:coreProperties>
</file>